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46" w:rsidRPr="007D5646" w:rsidRDefault="00DC3A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7D5646" w:rsidRPr="007D5646">
        <w:rPr>
          <w:rFonts w:cstheme="minorHAnsi"/>
          <w:sz w:val="28"/>
          <w:szCs w:val="28"/>
        </w:rPr>
        <w:t>ндивидуальный предпринимат</w:t>
      </w:r>
      <w:r>
        <w:rPr>
          <w:rFonts w:cstheme="minorHAnsi"/>
          <w:sz w:val="28"/>
          <w:szCs w:val="28"/>
        </w:rPr>
        <w:t xml:space="preserve">ель </w:t>
      </w:r>
      <w:proofErr w:type="spellStart"/>
      <w:r w:rsidR="006A7D7B">
        <w:rPr>
          <w:rFonts w:cstheme="minorHAnsi"/>
          <w:sz w:val="28"/>
          <w:szCs w:val="28"/>
        </w:rPr>
        <w:t>Фарина</w:t>
      </w:r>
      <w:proofErr w:type="spellEnd"/>
      <w:r w:rsidR="006A7D7B">
        <w:rPr>
          <w:rFonts w:cstheme="minorHAnsi"/>
          <w:sz w:val="28"/>
          <w:szCs w:val="28"/>
        </w:rPr>
        <w:t xml:space="preserve"> Татьяна Анатольевна</w:t>
      </w:r>
      <w:r w:rsidR="007D5646" w:rsidRPr="007D5646">
        <w:rPr>
          <w:rFonts w:cstheme="minorHAnsi"/>
          <w:sz w:val="28"/>
          <w:szCs w:val="28"/>
        </w:rPr>
        <w:t>.</w:t>
      </w:r>
    </w:p>
    <w:p w:rsidR="006A7D7B" w:rsidRDefault="00457FCB">
      <w:pPr>
        <w:rPr>
          <w:rFonts w:eastAsia="Times New Roman" w:cstheme="minorHAnsi"/>
          <w:color w:val="383838"/>
          <w:sz w:val="28"/>
          <w:szCs w:val="28"/>
          <w:lang w:eastAsia="ru-RU"/>
        </w:rPr>
      </w:pPr>
      <w:r w:rsidRPr="007D5646">
        <w:rPr>
          <w:rFonts w:cstheme="minorHAnsi"/>
          <w:color w:val="383838"/>
          <w:sz w:val="28"/>
          <w:szCs w:val="28"/>
        </w:rPr>
        <w:br/>
      </w:r>
      <w:proofErr w:type="gramStart"/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Место нахождение:</w:t>
      </w:r>
      <w:r w:rsidR="009F71F9" w:rsidRPr="007D5646">
        <w:rPr>
          <w:rFonts w:cstheme="minorHAnsi"/>
          <w:sz w:val="28"/>
          <w:szCs w:val="28"/>
        </w:rPr>
        <w:t xml:space="preserve">  </w:t>
      </w:r>
      <w:r w:rsidR="006A7D7B" w:rsidRPr="006A7D7B">
        <w:rPr>
          <w:rFonts w:eastAsia="Times New Roman" w:cstheme="minorHAnsi"/>
          <w:color w:val="383838"/>
          <w:sz w:val="28"/>
          <w:szCs w:val="28"/>
          <w:lang w:eastAsia="ru-RU"/>
        </w:rPr>
        <w:t xml:space="preserve">142073, Московская область, </w:t>
      </w:r>
      <w:proofErr w:type="spellStart"/>
      <w:r w:rsidR="006A7D7B" w:rsidRPr="006A7D7B">
        <w:rPr>
          <w:rFonts w:eastAsia="Times New Roman" w:cstheme="minorHAnsi"/>
          <w:color w:val="383838"/>
          <w:sz w:val="28"/>
          <w:szCs w:val="28"/>
          <w:lang w:eastAsia="ru-RU"/>
        </w:rPr>
        <w:t>г.о</w:t>
      </w:r>
      <w:proofErr w:type="spellEnd"/>
      <w:r w:rsidR="006A7D7B" w:rsidRPr="006A7D7B">
        <w:rPr>
          <w:rFonts w:eastAsia="Times New Roman" w:cstheme="minorHAnsi"/>
          <w:color w:val="383838"/>
          <w:sz w:val="28"/>
          <w:szCs w:val="28"/>
          <w:lang w:eastAsia="ru-RU"/>
        </w:rPr>
        <w:t xml:space="preserve">. Домодедово, г. Домодедово, село </w:t>
      </w:r>
      <w:proofErr w:type="spellStart"/>
      <w:r w:rsidR="006A7D7B" w:rsidRPr="006A7D7B">
        <w:rPr>
          <w:rFonts w:eastAsia="Times New Roman" w:cstheme="minorHAnsi"/>
          <w:color w:val="383838"/>
          <w:sz w:val="28"/>
          <w:szCs w:val="28"/>
          <w:lang w:eastAsia="ru-RU"/>
        </w:rPr>
        <w:t>Ильинское</w:t>
      </w:r>
      <w:proofErr w:type="spellEnd"/>
      <w:r w:rsidR="006A7D7B" w:rsidRPr="006A7D7B">
        <w:rPr>
          <w:rFonts w:eastAsia="Times New Roman" w:cstheme="minorHAnsi"/>
          <w:color w:val="383838"/>
          <w:sz w:val="28"/>
          <w:szCs w:val="28"/>
          <w:lang w:eastAsia="ru-RU"/>
        </w:rPr>
        <w:t>, д.5</w:t>
      </w:r>
      <w:r w:rsidR="006A7D7B">
        <w:rPr>
          <w:rFonts w:eastAsia="Times New Roman" w:cstheme="minorHAnsi"/>
          <w:color w:val="383838"/>
          <w:sz w:val="28"/>
          <w:szCs w:val="28"/>
          <w:lang w:eastAsia="ru-RU"/>
        </w:rPr>
        <w:t>.</w:t>
      </w:r>
      <w:proofErr w:type="gramEnd"/>
    </w:p>
    <w:p w:rsidR="006A7D7B" w:rsidRDefault="00457FCB">
      <w:pPr>
        <w:rPr>
          <w:rFonts w:cstheme="minorHAnsi"/>
          <w:sz w:val="28"/>
          <w:szCs w:val="28"/>
        </w:rPr>
      </w:pPr>
      <w:proofErr w:type="gramStart"/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Адрес места осуществления образовательной деятельности</w:t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: </w:t>
      </w:r>
      <w:r w:rsidR="006A7D7B" w:rsidRPr="006A7D7B">
        <w:rPr>
          <w:rFonts w:cstheme="minorHAnsi"/>
          <w:sz w:val="28"/>
          <w:szCs w:val="28"/>
        </w:rPr>
        <w:t>142000, Московская область, г. Домодедово, ул. Корнеева, д.40 а, ст. 2, этаж. 2</w:t>
      </w:r>
      <w:r w:rsidR="006A7D7B">
        <w:rPr>
          <w:rFonts w:cstheme="minorHAnsi"/>
          <w:sz w:val="28"/>
          <w:szCs w:val="28"/>
        </w:rPr>
        <w:t>.</w:t>
      </w:r>
      <w:proofErr w:type="gramEnd"/>
    </w:p>
    <w:p w:rsidR="00C205E6" w:rsidRPr="007D5646" w:rsidRDefault="00457FCB">
      <w:pPr>
        <w:rPr>
          <w:rFonts w:cstheme="minorHAnsi"/>
          <w:color w:val="383838"/>
          <w:sz w:val="28"/>
          <w:szCs w:val="28"/>
          <w:shd w:val="clear" w:color="auto" w:fill="FFFFFF"/>
        </w:rPr>
      </w:pP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Техническое состояние помещения удовлетворительное, подтверждено документами санитарно-эпидемиологической службы.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Лица с ограниченными возможностями</w:t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 здоровья отсутствуют, не обучаются.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Обеспечен беспрепятственный доступ в помещение, в том числе для лиц с ограниченными возможностями - наличие пандуса.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Студия занимает учебные помещения общей площадью</w:t>
      </w:r>
      <w:r w:rsidR="00DC3A20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:</w:t>
      </w:r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 xml:space="preserve"> </w:t>
      </w:r>
      <w:r w:rsidR="004E2B87" w:rsidRPr="004E2B87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95</w:t>
      </w:r>
      <w:r w:rsidR="007D5646" w:rsidRPr="004E2B87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4E2B87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кв.м</w:t>
      </w:r>
      <w:proofErr w:type="spellEnd"/>
      <w:r w:rsidRPr="004E2B87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.</w:t>
      </w:r>
      <w:r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,</w:t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 оборудовано </w:t>
      </w:r>
      <w:r w:rsidR="007D5646" w:rsidRPr="007D5646">
        <w:rPr>
          <w:rFonts w:cstheme="minorHAnsi"/>
          <w:color w:val="383838"/>
          <w:sz w:val="28"/>
          <w:szCs w:val="28"/>
          <w:shd w:val="clear" w:color="auto" w:fill="FFFFFF"/>
        </w:rPr>
        <w:t>4</w:t>
      </w:r>
      <w:r w:rsidR="009F71F9"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 </w:t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учебными классами. Помещение оборудовано</w:t>
      </w:r>
      <w:bookmarkStart w:id="0" w:name="_GoBack"/>
      <w:bookmarkEnd w:id="0"/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 отдельным выходом. Помещение оборудовано автоматической системой противопожарной безопасности и индивидуальными средствами пожаротушения (огнетушители).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Помещение обеспечено центральным отоплением, водоотведением и холодным водоснабжением. Помещение соответствует санитарным нормам.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Питьевой режим осуществляется с использованием одноразовых стаканчиков для обучающихся и заказчиков образовательных услуг с использованием кулеров.</w:t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</w:rPr>
        <w:br/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В целях охраны здоровья, обучающихся осуществляются перерывы для отдыха и проветривания помещений.</w:t>
      </w:r>
    </w:p>
    <w:p w:rsidR="00C205E6" w:rsidRPr="007D5646" w:rsidRDefault="00C205E6">
      <w:pPr>
        <w:rPr>
          <w:rFonts w:cstheme="minorHAnsi"/>
          <w:color w:val="383838"/>
          <w:sz w:val="28"/>
          <w:szCs w:val="28"/>
          <w:shd w:val="clear" w:color="auto" w:fill="FFFFFF"/>
        </w:rPr>
      </w:pP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>Питание обучающихся не предусмотрено.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В каждом учебном кабинете имеются: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учебная мебель,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lastRenderedPageBreak/>
        <w:t>учебные доски,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демонстрационный DVD комплекс,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таблицы,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наглядные пособия.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Style w:val="a3"/>
          <w:rFonts w:cstheme="minorHAnsi"/>
          <w:color w:val="383838"/>
          <w:sz w:val="28"/>
          <w:szCs w:val="28"/>
          <w:shd w:val="clear" w:color="auto" w:fill="FFFFFF"/>
        </w:rPr>
        <w:t>Библиотечный фонд.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Главной задачей библиотеки является формирование и обеспечение обучающихся фондом учебной и учебно-методической литературы.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  <w:shd w:val="clear" w:color="auto" w:fill="FFFFFF"/>
        </w:rPr>
        <w:t>Организация полностью укомплектована учебниками, методическими пособиями и иной учебной литературой, печатными изданиями, играми, аудио и видео материалами по всем учебным предметам, курсам, дисциплинам (модулям), предусмотренными образовательной программой.</w:t>
      </w:r>
    </w:p>
    <w:p w:rsidR="0077350D" w:rsidRPr="007D5646" w:rsidRDefault="00C205E6">
      <w:pPr>
        <w:rPr>
          <w:rFonts w:cstheme="minorHAnsi"/>
          <w:sz w:val="28"/>
          <w:szCs w:val="28"/>
        </w:rPr>
      </w:pP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При необходимости </w:t>
      </w:r>
      <w:r w:rsidR="007D5646" w:rsidRPr="007D5646">
        <w:rPr>
          <w:rFonts w:cstheme="minorHAnsi"/>
          <w:color w:val="383838"/>
          <w:sz w:val="28"/>
          <w:szCs w:val="28"/>
          <w:shd w:val="clear" w:color="auto" w:fill="FFFFFF"/>
        </w:rPr>
        <w:t>Центр</w:t>
      </w:r>
      <w:r w:rsidRPr="007D5646">
        <w:rPr>
          <w:rFonts w:cstheme="minorHAnsi"/>
          <w:color w:val="383838"/>
          <w:sz w:val="28"/>
          <w:szCs w:val="28"/>
          <w:shd w:val="clear" w:color="auto" w:fill="FFFFFF"/>
        </w:rPr>
        <w:t xml:space="preserve"> предоставляет доступ к информационным системам и информационно-телекоммуникационным сетям.</w:t>
      </w:r>
      <w:r w:rsidR="00457FCB" w:rsidRPr="007D5646">
        <w:rPr>
          <w:rFonts w:cstheme="minorHAnsi"/>
          <w:color w:val="383838"/>
          <w:sz w:val="28"/>
          <w:szCs w:val="28"/>
        </w:rPr>
        <w:br/>
      </w:r>
      <w:r w:rsidR="00457FCB" w:rsidRPr="007D5646">
        <w:rPr>
          <w:rFonts w:cstheme="minorHAnsi"/>
          <w:color w:val="383838"/>
          <w:sz w:val="28"/>
          <w:szCs w:val="28"/>
        </w:rPr>
        <w:br/>
      </w:r>
    </w:p>
    <w:sectPr w:rsidR="0077350D" w:rsidRPr="007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E"/>
    <w:rsid w:val="00457FCB"/>
    <w:rsid w:val="004E2B87"/>
    <w:rsid w:val="006A7D7B"/>
    <w:rsid w:val="0077350D"/>
    <w:rsid w:val="007820EE"/>
    <w:rsid w:val="007D5646"/>
    <w:rsid w:val="009D53CF"/>
    <w:rsid w:val="009F71F9"/>
    <w:rsid w:val="00C16AB1"/>
    <w:rsid w:val="00C205E6"/>
    <w:rsid w:val="00DC3A20"/>
    <w:rsid w:val="00EF788A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FCB"/>
    <w:rPr>
      <w:b/>
      <w:bCs/>
    </w:rPr>
  </w:style>
  <w:style w:type="character" w:styleId="a4">
    <w:name w:val="Hyperlink"/>
    <w:basedOn w:val="a0"/>
    <w:uiPriority w:val="99"/>
    <w:semiHidden/>
    <w:unhideWhenUsed/>
    <w:rsid w:val="00457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FCB"/>
    <w:rPr>
      <w:b/>
      <w:bCs/>
    </w:rPr>
  </w:style>
  <w:style w:type="character" w:styleId="a4">
    <w:name w:val="Hyperlink"/>
    <w:basedOn w:val="a0"/>
    <w:uiPriority w:val="99"/>
    <w:semiHidden/>
    <w:unhideWhenUsed/>
    <w:rsid w:val="00457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2021-08-24T13:53:00Z</dcterms:created>
  <dcterms:modified xsi:type="dcterms:W3CDTF">2022-09-30T15:41:00Z</dcterms:modified>
</cp:coreProperties>
</file>